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93" w:rsidRPr="00D52793" w:rsidRDefault="00D52793" w:rsidP="00D52793">
      <w:pPr>
        <w:spacing w:after="360" w:line="600" w:lineRule="atLeast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b/>
          <w:bCs/>
          <w:color w:val="3B4256"/>
          <w:kern w:val="36"/>
          <w:sz w:val="28"/>
          <w:szCs w:val="28"/>
          <w:lang w:eastAsia="ru-RU"/>
        </w:rPr>
        <w:t xml:space="preserve">№127-ГД </w:t>
      </w:r>
      <w:bookmarkStart w:id="0" w:name="_GoBack"/>
      <w:bookmarkEnd w:id="0"/>
      <w:r w:rsidRPr="00D52793">
        <w:rPr>
          <w:rFonts w:ascii="Arial" w:eastAsia="Times New Roman" w:hAnsi="Arial" w:cs="Arial"/>
          <w:b/>
          <w:bCs/>
          <w:color w:val="3B4256"/>
          <w:kern w:val="36"/>
          <w:sz w:val="28"/>
          <w:szCs w:val="28"/>
          <w:lang w:eastAsia="ru-RU"/>
        </w:rPr>
        <w:t>от 03.12.2009</w:t>
      </w:r>
    </w:p>
    <w:p w:rsidR="00D52793" w:rsidRDefault="00D52793" w:rsidP="00D52793">
      <w:pPr>
        <w:spacing w:after="0" w:line="36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b/>
          <w:bCs/>
          <w:color w:val="3B4256"/>
          <w:sz w:val="28"/>
          <w:szCs w:val="28"/>
          <w:lang w:eastAsia="ru-RU"/>
        </w:rPr>
        <w:t>Закон</w:t>
      </w:r>
      <w:r>
        <w:rPr>
          <w:rFonts w:ascii="Arial" w:eastAsia="Times New Roman" w:hAnsi="Arial" w:cs="Arial"/>
          <w:b/>
          <w:bCs/>
          <w:color w:val="3B4256"/>
          <w:sz w:val="28"/>
          <w:szCs w:val="28"/>
          <w:lang w:eastAsia="ru-RU"/>
        </w:rPr>
        <w:t xml:space="preserve"> </w:t>
      </w:r>
      <w:r w:rsidRPr="00D52793">
        <w:rPr>
          <w:rFonts w:ascii="Arial" w:eastAsia="Times New Roman" w:hAnsi="Arial" w:cs="Arial"/>
          <w:b/>
          <w:bCs/>
          <w:color w:val="3B4256"/>
          <w:sz w:val="28"/>
          <w:szCs w:val="28"/>
          <w:lang w:eastAsia="ru-RU"/>
        </w:rPr>
        <w:t>Самарской области </w:t>
      </w:r>
      <w:r>
        <w:rPr>
          <w:rFonts w:ascii="Arial" w:eastAsia="Times New Roman" w:hAnsi="Arial" w:cs="Arial"/>
          <w:b/>
          <w:bCs/>
          <w:color w:val="3B4256"/>
          <w:sz w:val="28"/>
          <w:szCs w:val="28"/>
          <w:lang w:eastAsia="ru-RU"/>
        </w:rPr>
        <w:t xml:space="preserve"> </w:t>
      </w:r>
      <w:r w:rsidRPr="00D52793">
        <w:rPr>
          <w:rFonts w:ascii="Arial" w:eastAsia="Times New Roman" w:hAnsi="Arial" w:cs="Arial"/>
          <w:b/>
          <w:bCs/>
          <w:color w:val="3B4256"/>
          <w:sz w:val="28"/>
          <w:szCs w:val="28"/>
          <w:lang w:eastAsia="ru-RU"/>
        </w:rPr>
        <w:t>от 03.12.2009 №127-ГД</w:t>
      </w:r>
      <w:r w:rsidRPr="00D52793">
        <w:rPr>
          <w:rFonts w:ascii="Arial" w:eastAsia="Times New Roman" w:hAnsi="Arial" w:cs="Arial"/>
          <w:b/>
          <w:bCs/>
          <w:color w:val="3B4256"/>
          <w:sz w:val="28"/>
          <w:szCs w:val="28"/>
          <w:lang w:eastAsia="ru-RU"/>
        </w:rPr>
        <w:br/>
        <w:t>О мерах по предупреждению причинения вреда здоровью детей, их</w:t>
      </w:r>
      <w:r w:rsidRPr="00D52793">
        <w:rPr>
          <w:rFonts w:ascii="Arial" w:eastAsia="Times New Roman" w:hAnsi="Arial" w:cs="Arial"/>
          <w:b/>
          <w:bCs/>
          <w:color w:val="3B4256"/>
          <w:sz w:val="28"/>
          <w:szCs w:val="28"/>
          <w:lang w:eastAsia="ru-RU"/>
        </w:rPr>
        <w:br/>
        <w:t>физическому, интеллектуальному, психическому, духовному и</w:t>
      </w:r>
      <w:r w:rsidRPr="00D52793">
        <w:rPr>
          <w:rFonts w:ascii="Arial" w:eastAsia="Times New Roman" w:hAnsi="Arial" w:cs="Arial"/>
          <w:b/>
          <w:bCs/>
          <w:color w:val="3B4256"/>
          <w:sz w:val="28"/>
          <w:szCs w:val="28"/>
          <w:lang w:eastAsia="ru-RU"/>
        </w:rPr>
        <w:br/>
        <w:t>нравственному развитию</w:t>
      </w:r>
    </w:p>
    <w:p w:rsidR="00D52793" w:rsidRPr="00D52793" w:rsidRDefault="00D52793" w:rsidP="00D52793">
      <w:pPr>
        <w:spacing w:after="0" w:line="36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B4256"/>
          <w:sz w:val="28"/>
          <w:szCs w:val="28"/>
          <w:lang w:eastAsia="ru-RU"/>
        </w:rPr>
      </w:pPr>
    </w:p>
    <w:p w:rsidR="00D52793" w:rsidRPr="00D52793" w:rsidRDefault="00D52793" w:rsidP="00D52793">
      <w:pPr>
        <w:spacing w:after="0" w:line="360" w:lineRule="atLeas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proofErr w:type="gramStart"/>
      <w:r w:rsidRPr="00D52793">
        <w:rPr>
          <w:rFonts w:ascii="Arial" w:eastAsia="Times New Roman" w:hAnsi="Arial" w:cs="Arial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Принят</w:t>
      </w:r>
      <w:proofErr w:type="gramEnd"/>
      <w:r w:rsidRPr="00D52793">
        <w:rPr>
          <w:rFonts w:ascii="Arial" w:eastAsia="Times New Roman" w:hAnsi="Arial" w:cs="Arial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 xml:space="preserve"> Самарской Губернской Думой</w:t>
      </w:r>
      <w:r w:rsidRPr="00D52793">
        <w:rPr>
          <w:rFonts w:ascii="Arial" w:eastAsia="Times New Roman" w:hAnsi="Arial" w:cs="Arial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br/>
        <w:t>24 ноября 2009 года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Настоящий Закон принят в целях реализации положений Федерального закона «Об основных гарантиях прав ребёнка в Российской Федерации» о предупреждении причинения вреда здоровью детей, их физическому, интеллектуальному, психическому, духовному и нравственному развитию.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Статья 1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1. </w:t>
      </w:r>
      <w:proofErr w:type="gramStart"/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— места, в которых не допускается или ограничивается нахождение детей), определяются законом Самарской области.</w:t>
      </w:r>
      <w:proofErr w:type="gramEnd"/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2. Проекты законов Самарской области, направленные на определение мест, в которых не допускается или ограничивается нахождение детей, после их внесения в Самарскую Губернскую Думу направляются в экспертную комиссию Самарской области по оценке предложений об определении мест, в которых не допускается или ограничивается нахождение детей.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3. Порядок формирования и порядок деятельности экспертной комиссии Самарской области по оценке предложений об определении мест, в которых не допускается или ограничивается нахождение детей, устанавливаются законом Самарской области.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Статья 2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1. На территории соответствующего муниципального образования места, в которых не допускается или ограничивается нахождение детей, могут дополнительно определяться нормативным правовым актом представительного органа муниципального образования.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 xml:space="preserve">2. Для оценки предложений об определении представительными органами муниципальных образований мест, в которых не допускается или ограничивается нахождение детей, в соответствующих муниципальных образованиях создаются экспертные комиссии. Порядок формирования и порядок деятельности указанных в настоящей статье экспертных комиссий устанавливаются представительным органом муниципального образования с учетом положений закона Самарской области, устанавливающего порядок </w:t>
      </w:r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lastRenderedPageBreak/>
        <w:t>формирования и порядок деятельности экспертной комиссии Самарской области по оценке предложений об определении мест, в которых не допускается или ограничивается нахождение детей.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Статья 3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 xml:space="preserve">1. </w:t>
      </w:r>
      <w:proofErr w:type="gramStart"/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Сотрудники органов внутренних дел, члены комиссий по делам несовершеннолетних и защите их прав в случае обнаружения ребенка, находящегося в нарушение установленных требований в местах, в которых не допускается или ограничивается нахождение детей, незамедлительно уведомляют родителей ребенка (лиц, их заменяющих) либо лиц, осуществляющих мероприятия с участием детей, а также при необходимости обеспечивают незамедлительное доставление ребенка указанным лицам.</w:t>
      </w:r>
      <w:proofErr w:type="gramEnd"/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2. Уведомление родителей (лиц, их заменяющих) либо лиц, осуществляющих мероприятия с участием детей, об обнаружении ребенка в местах, в которых не допускается или ограничивается нахождение детей, осуществляется всеми возможными способами.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3. </w:t>
      </w:r>
      <w:proofErr w:type="gramStart"/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В случае если родители (лица, их заменяющие) либо лица, осуществляющие мероприятия с участием детей, отсутствуют или невозможно установить их местонахождение, а также в иных препятствующих незамедлительному доставлению ребенка указанным лицам обстоятельствах, ребенок доставляется обнаружившими его сотрудниками органов внутренних дел, членами комиссий по делам несовершеннолетних и защите их прав в специализированные учреждения для несовершеннолетних, нуждающихся в социальной реабилитации, по месту обнаружения</w:t>
      </w:r>
      <w:proofErr w:type="gramEnd"/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 xml:space="preserve"> ребенка.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4. Граждане, обнаружившие ребенка, находящегося в нарушение установленных требований в местах, в которых не допускается или ограничивается нахождение детей, вправе сообщить об обнаружении ребенка в органы внутренних дел и (или) комиссию по делам несовершеннолетних и защите их прав.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Статья 4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1. Родители (лица, их заменяющие), а также лица, осуществляющие мероприятия с участием детей, обязаны: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1) не допускать нахождение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2) не допускать нахождение детей в ночное время без своего сопровождения в общественных местах,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2. Юридические лица или граждане, осуществляющие предпринимательскую деятельность без образования юридического лица, обязаны: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 xml:space="preserve">1) не допускать нахождения детей в местах, нахождение в которых может причинить вред здоровью детей, их физическому, интеллектуальному, </w:t>
      </w:r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lastRenderedPageBreak/>
        <w:t>психическому, духовному и нравственному развитию, в случае осуществления своей деятельности в указанных местах;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2) не допускать нахождения детей в ночное время без соответствующего сопровождения в общественных местах, в которых нахождение детей не допускается в ночное время без сопровождения родителей (лиц, их заменяющих) или лиц, осуществляющих мероприятия с участием детей, в случае осуществления своей деятельности в указанных местах.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3. Юридические лица или граждане, осуществляющие предпринимательскую деятельность без образования юридического лица, обязаны размещать при входе в места ведения своей деятельности в наглядной и доступной форме предупредительные надписи о недопустимости нахождения детей в случае, если данные места отнесены к местам, в которых не допускается или ограничивается нахождение детей.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Статья 5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 xml:space="preserve">1. </w:t>
      </w:r>
      <w:proofErr w:type="gramStart"/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В целях настоящего Закона установить, что на территории Самарской области начиная с последнего воскресенья марта и по последнее воскресенье октября ночным считается время с 23 до 6 часов местного времени, а начиная с последнего воскресенья октября и по последнее воскресенье марта ночным считается время с 22 до 6 часов местного времени.</w:t>
      </w:r>
      <w:proofErr w:type="gramEnd"/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2. В целях настоящего Закона под возрастом детей, до достижения которого не допускается их нахождение в ночное время в установленных местах без сопровождения родителей (лиц, их заменяющих), а также лиц, осуществляющих мероприятия с участием детей, понимается возраст до 16 лет.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Статья 6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Лица, виновные в нарушении положений настоящего Закона, несут административную ответственность в соответствии с Законом Самарской области «Об административных правонарушениях на территории Самарской области».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Статья 7</w:t>
      </w:r>
    </w:p>
    <w:p w:rsidR="00D52793" w:rsidRPr="00D52793" w:rsidRDefault="00D52793" w:rsidP="00D52793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Настоящий Закон вступает в силу по истечении десяти дней со дня его официального опубликования</w:t>
      </w:r>
    </w:p>
    <w:p w:rsidR="00D52793" w:rsidRPr="00D52793" w:rsidRDefault="00D52793" w:rsidP="00D52793">
      <w:pPr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D52793">
        <w:rPr>
          <w:rFonts w:ascii="Arial" w:eastAsia="Times New Roman" w:hAnsi="Arial" w:cs="Arial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Губернатор</w:t>
      </w:r>
      <w:r w:rsidRPr="00D52793">
        <w:rPr>
          <w:rFonts w:ascii="Arial" w:eastAsia="Times New Roman" w:hAnsi="Arial" w:cs="Arial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br/>
        <w:t>Самарской области</w:t>
      </w:r>
      <w:r w:rsidRPr="00D52793">
        <w:rPr>
          <w:rFonts w:ascii="Arial" w:eastAsia="Times New Roman" w:hAnsi="Arial" w:cs="Arial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br/>
        <w:t xml:space="preserve">В.В. </w:t>
      </w:r>
      <w:proofErr w:type="spellStart"/>
      <w:r w:rsidRPr="00D52793">
        <w:rPr>
          <w:rFonts w:ascii="Arial" w:eastAsia="Times New Roman" w:hAnsi="Arial" w:cs="Arial"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Артяков</w:t>
      </w:r>
      <w:proofErr w:type="spellEnd"/>
    </w:p>
    <w:p w:rsidR="00240750" w:rsidRPr="00D52793" w:rsidRDefault="00240750">
      <w:pPr>
        <w:rPr>
          <w:sz w:val="28"/>
          <w:szCs w:val="28"/>
        </w:rPr>
      </w:pPr>
    </w:p>
    <w:sectPr w:rsidR="00240750" w:rsidRPr="00D52793" w:rsidSect="00D52793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93"/>
    <w:rsid w:val="00240750"/>
    <w:rsid w:val="008931E8"/>
    <w:rsid w:val="00D5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527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27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279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5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527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27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279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5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Л.М</dc:creator>
  <cp:lastModifiedBy>Пантелеева Л.М</cp:lastModifiedBy>
  <cp:revision>1</cp:revision>
  <cp:lastPrinted>2022-12-21T07:55:00Z</cp:lastPrinted>
  <dcterms:created xsi:type="dcterms:W3CDTF">2022-12-21T07:54:00Z</dcterms:created>
  <dcterms:modified xsi:type="dcterms:W3CDTF">2022-12-21T13:06:00Z</dcterms:modified>
</cp:coreProperties>
</file>